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Y="-600"/>
        <w:tblOverlap w:val="never"/>
        <w:tblW w:w="15069" w:type="dxa"/>
        <w:tblLook w:val="04A0" w:firstRow="1" w:lastRow="0" w:firstColumn="1" w:lastColumn="0" w:noHBand="0" w:noVBand="1"/>
      </w:tblPr>
      <w:tblGrid>
        <w:gridCol w:w="8153"/>
        <w:gridCol w:w="6916"/>
      </w:tblGrid>
      <w:tr w:rsidR="0088733C" w:rsidTr="0088733C">
        <w:tc>
          <w:tcPr>
            <w:tcW w:w="8153" w:type="dxa"/>
          </w:tcPr>
          <w:p w:rsidR="0088733C" w:rsidRDefault="0088733C">
            <w:pPr>
              <w:pStyle w:val="a3"/>
              <w:spacing w:before="240" w:after="0" w:line="276" w:lineRule="auto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916" w:type="dxa"/>
          </w:tcPr>
          <w:p w:rsidR="0088733C" w:rsidRDefault="0088733C">
            <w:pPr>
              <w:pStyle w:val="a3"/>
              <w:spacing w:after="0" w:line="276" w:lineRule="auto"/>
              <w:ind w:left="17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Приложение 1</w:t>
            </w:r>
          </w:p>
          <w:p w:rsidR="0088733C" w:rsidRDefault="0088733C">
            <w:pPr>
              <w:pStyle w:val="2-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 постановлению Администрации </w:t>
            </w:r>
          </w:p>
          <w:p w:rsidR="0088733C" w:rsidRDefault="0088733C">
            <w:pPr>
              <w:pStyle w:val="2-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Городского округа Подольск</w:t>
            </w:r>
          </w:p>
          <w:p w:rsidR="0088733C" w:rsidRDefault="008F5E1C">
            <w:pPr>
              <w:pStyle w:val="2-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от </w:t>
            </w:r>
            <w:proofErr w:type="gramStart"/>
            <w:r>
              <w:rPr>
                <w:b w:val="0"/>
                <w:sz w:val="26"/>
                <w:szCs w:val="26"/>
              </w:rPr>
              <w:t>02.03.2022  №</w:t>
            </w:r>
            <w:proofErr w:type="gramEnd"/>
            <w:r>
              <w:rPr>
                <w:b w:val="0"/>
                <w:sz w:val="26"/>
                <w:szCs w:val="26"/>
              </w:rPr>
              <w:t xml:space="preserve"> 366-П</w:t>
            </w:r>
          </w:p>
          <w:p w:rsidR="0088733C" w:rsidRDefault="0088733C">
            <w:pPr>
              <w:pStyle w:val="2-"/>
              <w:jc w:val="left"/>
              <w:rPr>
                <w:sz w:val="26"/>
                <w:szCs w:val="26"/>
              </w:rPr>
            </w:pPr>
          </w:p>
        </w:tc>
      </w:tr>
      <w:tr w:rsidR="0088733C" w:rsidTr="0088733C">
        <w:tc>
          <w:tcPr>
            <w:tcW w:w="8153" w:type="dxa"/>
          </w:tcPr>
          <w:p w:rsidR="0088733C" w:rsidRDefault="0088733C">
            <w:pPr>
              <w:pStyle w:val="a3"/>
              <w:spacing w:before="240" w:after="0" w:line="276" w:lineRule="auto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916" w:type="dxa"/>
          </w:tcPr>
          <w:p w:rsidR="0088733C" w:rsidRDefault="0088733C">
            <w:pPr>
              <w:pStyle w:val="a3"/>
              <w:spacing w:after="0" w:line="276" w:lineRule="auto"/>
              <w:ind w:left="17"/>
              <w:jc w:val="left"/>
              <w:rPr>
                <w:sz w:val="26"/>
                <w:szCs w:val="26"/>
              </w:rPr>
            </w:pPr>
            <w:bookmarkStart w:id="0" w:name="_Toc32835947"/>
            <w:r>
              <w:rPr>
                <w:b w:val="0"/>
                <w:bCs w:val="0"/>
                <w:sz w:val="26"/>
                <w:szCs w:val="26"/>
              </w:rPr>
              <w:t xml:space="preserve">Приложение </w:t>
            </w:r>
            <w:bookmarkEnd w:id="0"/>
            <w:r>
              <w:rPr>
                <w:b w:val="0"/>
                <w:bCs w:val="0"/>
                <w:sz w:val="26"/>
                <w:szCs w:val="26"/>
              </w:rPr>
              <w:t>9</w:t>
            </w:r>
          </w:p>
          <w:p w:rsidR="0088733C" w:rsidRDefault="0088733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Административному регламенту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января 1994 года», утвержденного постановлением </w:t>
            </w:r>
          </w:p>
          <w:p w:rsidR="0088733C" w:rsidRDefault="0088733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Городского округа Подольск </w:t>
            </w:r>
          </w:p>
          <w:p w:rsidR="0088733C" w:rsidRDefault="0088733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14.07.2021 № 865-П</w:t>
            </w:r>
          </w:p>
          <w:p w:rsidR="0088733C" w:rsidRDefault="0088733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33C" w:rsidRDefault="0088733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733C" w:rsidRDefault="0088733C" w:rsidP="0088733C">
      <w:pPr>
        <w:pStyle w:val="a4"/>
        <w:outlineLvl w:val="0"/>
        <w:rPr>
          <w:sz w:val="26"/>
          <w:szCs w:val="26"/>
        </w:rPr>
      </w:pPr>
      <w:bookmarkStart w:id="1" w:name="_Toc510617029"/>
      <w:bookmarkStart w:id="2" w:name="_Toc510617041"/>
      <w:bookmarkEnd w:id="1"/>
      <w:r>
        <w:rPr>
          <w:sz w:val="26"/>
          <w:szCs w:val="26"/>
        </w:rPr>
        <w:t>Описание документов, необходимых для предоставления Муниципальной услуги</w:t>
      </w:r>
      <w:bookmarkEnd w:id="2"/>
    </w:p>
    <w:tbl>
      <w:tblPr>
        <w:tblW w:w="15360" w:type="dxa"/>
        <w:tblInd w:w="-226" w:type="dxa"/>
        <w:tblLook w:val="04A0" w:firstRow="1" w:lastRow="0" w:firstColumn="1" w:lastColumn="0" w:noHBand="0" w:noVBand="1"/>
      </w:tblPr>
      <w:tblGrid>
        <w:gridCol w:w="3935"/>
        <w:gridCol w:w="5517"/>
        <w:gridCol w:w="5908"/>
      </w:tblGrid>
      <w:tr w:rsidR="0088733C" w:rsidTr="0088733C">
        <w:trPr>
          <w:trHeight w:val="1114"/>
          <w:tblHeader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 документа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документа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электронной подаче через РПГУ</w:t>
            </w:r>
          </w:p>
        </w:tc>
      </w:tr>
      <w:tr w:rsidR="0088733C" w:rsidTr="0088733C">
        <w:tc>
          <w:tcPr>
            <w:tcW w:w="1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88733C" w:rsidTr="0088733C">
        <w:trPr>
          <w:trHeight w:val="563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Запрос о предоставлении Муниципальной услуги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 формам, указанным в Приложениях 6 – 8 к Административному регл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аменту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подаче заполняется интерактивная форма Запроса</w:t>
            </w:r>
          </w:p>
        </w:tc>
      </w:tr>
      <w:tr w:rsidR="0088733C" w:rsidTr="0088733C">
        <w:trPr>
          <w:trHeight w:val="58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Документ, удостоверяющий личность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88733C" w:rsidTr="0088733C">
        <w:trPr>
          <w:trHeight w:val="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3C" w:rsidRDefault="0088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Паспорт гражданина СССР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88733C" w:rsidTr="0088733C">
        <w:trPr>
          <w:trHeight w:val="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3C" w:rsidRDefault="0088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88733C" w:rsidTr="0088733C">
        <w:trPr>
          <w:trHeight w:val="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3C" w:rsidRDefault="0088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Военный билет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88733C" w:rsidTr="0088733C">
        <w:trPr>
          <w:trHeight w:val="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3C" w:rsidRDefault="0088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Временное удостоверение, выданное взамен военного билета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предоставляется в электронном виде Запроса</w:t>
            </w:r>
          </w:p>
        </w:tc>
      </w:tr>
      <w:tr w:rsidR="0088733C" w:rsidTr="0088733C">
        <w:trPr>
          <w:trHeight w:val="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3C" w:rsidRDefault="0088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Удостоверение личности военнослужащего Российской Федерации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88733C" w:rsidTr="0088733C">
        <w:trPr>
          <w:trHeight w:val="55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3C" w:rsidRDefault="0088733C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88733C" w:rsidTr="0088733C">
        <w:trPr>
          <w:trHeight w:val="5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Документ, удостоверяющий полномочия представителя Заявителя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Доверенность, иные документы, подтверждающие полномочия представителя Заявителя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88733C" w:rsidTr="0088733C">
        <w:trPr>
          <w:trHeight w:val="491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3C" w:rsidRDefault="0088733C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Опекунское удостоверение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88733C" w:rsidTr="0088733C">
        <w:trPr>
          <w:trHeight w:val="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3C" w:rsidRDefault="0088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Попечительское удостоверение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88733C" w:rsidTr="0088733C">
        <w:trPr>
          <w:trHeight w:val="5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Согласие усыновителей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Согласие усыновителей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88733C" w:rsidTr="0088733C">
        <w:trPr>
          <w:trHeight w:val="38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Справка об открытии наследственного дела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нотариуса об открытии наследственного дела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88733C" w:rsidTr="0088733C">
        <w:trPr>
          <w:trHeight w:val="109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Документы, содержащие сведения о недвижимом имуществе (если права не зарегистрированы в ЕГРН)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Договор купли-продажи, решение суда, мировое соглашение и иные документы в соответствии с законодательством Российской Федерации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88733C" w:rsidTr="0088733C">
        <w:trPr>
          <w:trHeight w:val="362"/>
        </w:trPr>
        <w:tc>
          <w:tcPr>
            <w:tcW w:w="1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88733C" w:rsidTr="0088733C">
        <w:trPr>
          <w:trHeight w:val="69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Правоустанавливающие и (или)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правоудостоверяющие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документы на объект (объекты) недвижимости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Выписка из ЕГРН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собственной инициативе</w:t>
            </w:r>
          </w:p>
        </w:tc>
      </w:tr>
      <w:tr w:rsidR="0088733C" w:rsidTr="0088733C">
        <w:trPr>
          <w:trHeight w:val="70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pacing w:after="12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 актах гражданского состояния (рождении, бракосочетании, смерти)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Выписка из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государственного реестра записей актов гражданского состояния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3C" w:rsidRDefault="0088733C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собственной инициативе</w:t>
            </w:r>
          </w:p>
        </w:tc>
      </w:tr>
    </w:tbl>
    <w:p w:rsidR="0088733C" w:rsidRDefault="0088733C" w:rsidP="008873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170" w:rsidRDefault="002D5170"/>
    <w:sectPr w:rsidR="002D5170" w:rsidSect="008873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3C"/>
    <w:rsid w:val="002D5170"/>
    <w:rsid w:val="0088733C"/>
    <w:rsid w:val="008F5E1C"/>
    <w:rsid w:val="00B55901"/>
    <w:rsid w:val="00C4385D"/>
    <w:rsid w:val="00C54A76"/>
    <w:rsid w:val="00FD0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49A13-AC81-45F5-B230-3B6BB432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33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733C"/>
    <w:pPr>
      <w:keepNext/>
      <w:spacing w:after="24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Cs/>
      <w:sz w:val="24"/>
    </w:rPr>
  </w:style>
  <w:style w:type="paragraph" w:customStyle="1" w:styleId="a4">
    <w:name w:val="обычный приложения"/>
    <w:basedOn w:val="a"/>
    <w:qFormat/>
    <w:rsid w:val="0088733C"/>
    <w:pPr>
      <w:jc w:val="center"/>
    </w:pPr>
    <w:rPr>
      <w:rFonts w:ascii="Times New Roman" w:hAnsi="Times New Roman" w:cs="Times New Roman"/>
      <w:b/>
      <w:sz w:val="24"/>
    </w:rPr>
  </w:style>
  <w:style w:type="paragraph" w:customStyle="1" w:styleId="2-">
    <w:name w:val="Рег. Заголовок 2-го уровня регламента"/>
    <w:basedOn w:val="a"/>
    <w:qFormat/>
    <w:rsid w:val="0088733C"/>
    <w:pPr>
      <w:spacing w:after="0" w:line="23" w:lineRule="atLeast"/>
      <w:jc w:val="center"/>
      <w:outlineLvl w:val="1"/>
    </w:pPr>
    <w:rPr>
      <w:rFonts w:ascii="Times New Roman" w:hAnsi="Times New Roman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Полканова Елена Анатольевна</dc:creator>
  <cp:lastModifiedBy>Абрамова Анна Алексеевна</cp:lastModifiedBy>
  <cp:revision>2</cp:revision>
  <dcterms:created xsi:type="dcterms:W3CDTF">2022-09-14T08:14:00Z</dcterms:created>
  <dcterms:modified xsi:type="dcterms:W3CDTF">2022-09-14T08:14:00Z</dcterms:modified>
</cp:coreProperties>
</file>